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DB2AA" w14:textId="77777777" w:rsidR="002C19D3" w:rsidRDefault="002C19D3" w:rsidP="002C19D3">
      <w:pPr>
        <w:pStyle w:val="Header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SA WG2 Meeting #S2-149E</w:t>
      </w:r>
      <w:r>
        <w:rPr>
          <w:rFonts w:cs="Arial"/>
          <w:bCs/>
          <w:sz w:val="24"/>
        </w:rPr>
        <w:tab/>
        <w:t>S2-2201252</w:t>
      </w:r>
    </w:p>
    <w:p w14:paraId="1F4926A6" w14:textId="77777777" w:rsidR="002C19D3" w:rsidRDefault="002C19D3" w:rsidP="002C19D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14 - 25 February, 2022, Electronic meeting</w:t>
      </w:r>
    </w:p>
    <w:p w14:paraId="7D1F0569" w14:textId="386BEBFD" w:rsidR="002C19D3" w:rsidRPr="002C19D3" w:rsidRDefault="002C19D3" w:rsidP="002C19D3">
      <w:pPr>
        <w:pStyle w:val="Header"/>
        <w:tabs>
          <w:tab w:val="right" w:pos="9638"/>
        </w:tabs>
        <w:rPr>
          <w:rFonts w:cs="Arial"/>
          <w:bCs/>
          <w:sz w:val="24"/>
        </w:rPr>
      </w:pPr>
    </w:p>
    <w:p w14:paraId="17A0DF88" w14:textId="77777777" w:rsidR="002C19D3" w:rsidRDefault="002C19D3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5113A1BC" w14:textId="2A1F8E3F" w:rsidR="00D66295" w:rsidRPr="00C416E6" w:rsidRDefault="00D66295" w:rsidP="00D66295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416E6">
        <w:rPr>
          <w:rFonts w:cs="Arial"/>
          <w:bCs/>
          <w:sz w:val="22"/>
        </w:rPr>
        <w:t>3GPP TSG-RAN WG2 Meeting #11</w:t>
      </w:r>
      <w:r w:rsidR="00050906">
        <w:rPr>
          <w:rFonts w:cs="Arial"/>
          <w:bCs/>
          <w:sz w:val="22"/>
        </w:rPr>
        <w:t>6 bis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hyperlink r:id="rId12" w:history="1">
        <w:r w:rsidR="001F42D0" w:rsidRPr="001F42D0">
          <w:rPr>
            <w:rFonts w:cs="Arial"/>
            <w:bCs/>
            <w:sz w:val="22"/>
          </w:rPr>
          <w:t>R2-2201718</w:t>
        </w:r>
      </w:hyperlink>
    </w:p>
    <w:p w14:paraId="79309412" w14:textId="58E2AE04" w:rsidR="00D66295" w:rsidRPr="00C416E6" w:rsidRDefault="00BE60C0" w:rsidP="00D66295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E-Meeting, 17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</w:t>
      </w:r>
      <w:r>
        <w:rPr>
          <w:rFonts w:eastAsia="SimSun" w:cs="Arial"/>
          <w:bCs/>
          <w:sz w:val="22"/>
          <w:szCs w:val="22"/>
          <w:vertAlign w:val="superscript"/>
          <w:lang w:eastAsia="zh-CN"/>
        </w:rPr>
        <w:t>h</w:t>
      </w:r>
      <w:r>
        <w:rPr>
          <w:rFonts w:cs="Arial"/>
          <w:bCs/>
          <w:sz w:val="22"/>
          <w:szCs w:val="22"/>
        </w:rPr>
        <w:t xml:space="preserve"> </w:t>
      </w:r>
      <w:r w:rsidRPr="005D6D8C">
        <w:rPr>
          <w:rFonts w:cs="Arial"/>
          <w:bCs/>
          <w:sz w:val="22"/>
          <w:szCs w:val="22"/>
        </w:rPr>
        <w:t>January</w:t>
      </w:r>
      <w:r w:rsidDel="001544EE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– 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7D7B19">
        <w:rPr>
          <w:rFonts w:cs="Arial"/>
          <w:bCs/>
          <w:sz w:val="22"/>
          <w:szCs w:val="22"/>
        </w:rPr>
        <w:t>January</w:t>
      </w:r>
      <w:r>
        <w:rPr>
          <w:rFonts w:cs="Arial"/>
          <w:bCs/>
          <w:sz w:val="22"/>
          <w:szCs w:val="22"/>
        </w:rPr>
        <w:t>, 2022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570E493B" w:rsidR="00D66295" w:rsidRPr="0049752D" w:rsidRDefault="00D66295" w:rsidP="00D6629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="00232AEC" w:rsidRPr="00232AEC">
        <w:rPr>
          <w:rFonts w:ascii="Arial" w:hAnsi="Arial" w:cs="Arial"/>
        </w:rPr>
        <w:t>LS to SA2 and CT1 on alternative IMSI for MUSIM</w:t>
      </w:r>
    </w:p>
    <w:p w14:paraId="7C3ECD69" w14:textId="1345F378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11D60C41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="00050906">
        <w:rPr>
          <w:rFonts w:ascii="Arial" w:hAnsi="Arial" w:cs="Arial"/>
          <w:bCs/>
        </w:rPr>
        <w:t>RAN2</w:t>
      </w:r>
    </w:p>
    <w:p w14:paraId="6C8E1391" w14:textId="3B1FB5BB" w:rsidR="00D66295" w:rsidRPr="0049752D" w:rsidRDefault="00D66295" w:rsidP="00D6629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49752D">
        <w:rPr>
          <w:rFonts w:ascii="Arial" w:eastAsia="SimSun" w:hAnsi="Arial" w:cs="Arial" w:hint="eastAsia"/>
          <w:bCs/>
          <w:lang w:eastAsia="zh-CN"/>
        </w:rPr>
        <w:t>SA2</w:t>
      </w:r>
      <w:r w:rsidR="002E4057">
        <w:rPr>
          <w:rFonts w:ascii="Arial" w:eastAsia="SimSun" w:hAnsi="Arial" w:cs="Arial" w:hint="eastAsia"/>
          <w:bCs/>
          <w:lang w:eastAsia="zh-CN"/>
        </w:rPr>
        <w:t>, CT1</w:t>
      </w:r>
    </w:p>
    <w:p w14:paraId="2191A04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518DF825" w:rsidR="00D66295" w:rsidRPr="00DF4BDE" w:rsidRDefault="00D66295" w:rsidP="00D66295">
      <w:pPr>
        <w:pStyle w:val="Heading4"/>
        <w:tabs>
          <w:tab w:val="left" w:pos="2268"/>
        </w:tabs>
        <w:rPr>
          <w:rFonts w:cs="Arial"/>
          <w:b/>
          <w:bCs/>
          <w:sz w:val="20"/>
          <w:lang w:eastAsia="zh-CN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49752D">
        <w:rPr>
          <w:rFonts w:eastAsia="SimSun" w:cs="Arial" w:hint="eastAsia"/>
          <w:sz w:val="20"/>
          <w:lang w:eastAsia="zh-CN"/>
        </w:rPr>
        <w:t>Ting Zhang</w:t>
      </w:r>
    </w:p>
    <w:p w14:paraId="6061F40B" w14:textId="422ED51D" w:rsidR="00D66295" w:rsidRPr="0049752D" w:rsidRDefault="00D66295" w:rsidP="00D66295">
      <w:pPr>
        <w:pStyle w:val="Heading7"/>
        <w:tabs>
          <w:tab w:val="left" w:pos="2268"/>
        </w:tabs>
        <w:rPr>
          <w:rFonts w:eastAsia="SimSun" w:cs="Arial"/>
          <w:b/>
          <w:bCs/>
          <w:lang w:eastAsia="zh-CN"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49752D">
        <w:rPr>
          <w:rFonts w:eastAsia="SimSun" w:cs="Arial" w:hint="eastAsia"/>
          <w:bCs/>
          <w:lang w:eastAsia="zh-CN"/>
        </w:rPr>
        <w:t>zhangt77@chinatelecom.cn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D9F3397" w14:textId="129C0914" w:rsidR="00487ABE" w:rsidRPr="005D3130" w:rsidRDefault="00D66295" w:rsidP="00870CA4">
      <w:pPr>
        <w:pStyle w:val="Header"/>
        <w:jc w:val="both"/>
        <w:rPr>
          <w:rFonts w:cs="Arial"/>
          <w:b w:val="0"/>
          <w:sz w:val="20"/>
        </w:rPr>
      </w:pPr>
      <w:r w:rsidRPr="001B3175">
        <w:rPr>
          <w:rFonts w:cs="Arial"/>
          <w:b w:val="0"/>
          <w:sz w:val="20"/>
        </w:rPr>
        <w:t xml:space="preserve">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>the</w:t>
      </w:r>
      <w:r w:rsidR="005D3130" w:rsidRPr="005D3130">
        <w:rPr>
          <w:rFonts w:cs="Arial" w:hint="eastAsia"/>
          <w:b w:val="0"/>
          <w:sz w:val="20"/>
        </w:rPr>
        <w:t xml:space="preserve"> </w:t>
      </w:r>
      <w:r w:rsidR="005D3130" w:rsidRPr="005D3130">
        <w:rPr>
          <w:rFonts w:cs="Arial"/>
          <w:b w:val="0"/>
          <w:sz w:val="20"/>
        </w:rPr>
        <w:t>remaining</w:t>
      </w:r>
      <w:r w:rsidR="005D3130" w:rsidRPr="005D3130">
        <w:rPr>
          <w:rFonts w:cs="Arial" w:hint="eastAsia"/>
          <w:b w:val="0"/>
          <w:sz w:val="20"/>
        </w:rPr>
        <w:t xml:space="preserve"> issues on MUS</w:t>
      </w:r>
      <w:r w:rsidR="0037283A">
        <w:rPr>
          <w:rFonts w:cs="Arial"/>
          <w:b w:val="0"/>
          <w:sz w:val="20"/>
        </w:rPr>
        <w:t xml:space="preserve">IM </w:t>
      </w:r>
      <w:r w:rsidR="005D3130" w:rsidRPr="005D3130">
        <w:rPr>
          <w:rFonts w:cs="Arial"/>
          <w:b w:val="0"/>
          <w:sz w:val="20"/>
        </w:rPr>
        <w:t>Paging collision</w:t>
      </w:r>
      <w:r w:rsidR="0037283A">
        <w:rPr>
          <w:rFonts w:cs="Arial"/>
          <w:b w:val="0"/>
          <w:sz w:val="20"/>
        </w:rPr>
        <w:t xml:space="preserve"> </w:t>
      </w:r>
      <w:r w:rsidR="00487ABE">
        <w:rPr>
          <w:rFonts w:cs="Arial"/>
          <w:b w:val="0"/>
          <w:sz w:val="20"/>
        </w:rPr>
        <w:t>and</w:t>
      </w:r>
      <w:r w:rsidR="00A33A45" w:rsidRPr="00A33A45">
        <w:rPr>
          <w:rFonts w:cs="Arial" w:hint="eastAsia"/>
          <w:b w:val="0"/>
          <w:sz w:val="20"/>
        </w:rPr>
        <w:t xml:space="preserve"> has made the </w:t>
      </w:r>
      <w:r w:rsidR="00A33A45" w:rsidRPr="00A33A45">
        <w:rPr>
          <w:rFonts w:cs="Arial"/>
          <w:b w:val="0"/>
          <w:sz w:val="20"/>
        </w:rPr>
        <w:t>working assumption</w:t>
      </w:r>
      <w:r w:rsidR="00A33A45">
        <w:rPr>
          <w:rFonts w:cs="Arial"/>
          <w:b w:val="0"/>
          <w:sz w:val="20"/>
        </w:rPr>
        <w:t xml:space="preserve"> as below</w:t>
      </w:r>
      <w:r w:rsidR="00487ABE">
        <w:rPr>
          <w:rFonts w:cs="Arial"/>
          <w:b w:val="0"/>
          <w:sz w:val="20"/>
        </w:rPr>
        <w:t>:</w:t>
      </w:r>
    </w:p>
    <w:p w14:paraId="083ED61C" w14:textId="26AE9C2B" w:rsidR="00A33A45" w:rsidRDefault="00A33A45" w:rsidP="0091493C">
      <w:pPr>
        <w:pStyle w:val="Agreement"/>
        <w:numPr>
          <w:ilvl w:val="0"/>
          <w:numId w:val="15"/>
        </w:num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zh-CN"/>
        </w:rPr>
      </w:pPr>
      <w:r w:rsidRPr="00E521E6">
        <w:t xml:space="preserve">Working assumption: RAN2 will define alternative IMSI = (IMSI + Accepted IMSI Offset) in 36.304. If an Accepted IMSI Offset is forwarded by upper layers, UE AS </w:t>
      </w:r>
      <w:r w:rsidR="00973242">
        <w:rPr>
          <w:rFonts w:eastAsia="SimSun" w:hint="eastAsia"/>
          <w:lang w:eastAsia="zh-CN"/>
        </w:rPr>
        <w:t xml:space="preserve"> </w:t>
      </w:r>
      <w:r w:rsidRPr="00E521E6">
        <w:t xml:space="preserve">shall use the IMSI Offset value and IMSI to calculate an alternative IMSI value as IMSI + Accepted IMSI Offset. </w:t>
      </w:r>
      <w:r w:rsidR="0091493C" w:rsidRPr="0091493C">
        <w:t xml:space="preserve">Here Alternative IMSI value (instead of IMSI) is used to </w:t>
      </w:r>
      <w:r w:rsidR="000F50B0">
        <w:rPr>
          <w:rFonts w:eastAsia="SimSun" w:hint="eastAsia"/>
          <w:lang w:eastAsia="zh-CN"/>
        </w:rPr>
        <w:t>derive</w:t>
      </w:r>
      <w:r w:rsidR="0091493C">
        <w:t xml:space="preserve"> UE ID in PO/PF calculation.</w:t>
      </w:r>
    </w:p>
    <w:p w14:paraId="2ABCBB62" w14:textId="77777777" w:rsidR="005C4FB4" w:rsidRPr="005C4FB4" w:rsidRDefault="005C4FB4" w:rsidP="005C4FB4">
      <w:pPr>
        <w:rPr>
          <w:rFonts w:eastAsia="SimSun"/>
          <w:lang w:eastAsia="zh-CN"/>
        </w:rPr>
      </w:pPr>
    </w:p>
    <w:p w14:paraId="0193EC48" w14:textId="797347F3" w:rsidR="00DA6C44" w:rsidRPr="00973242" w:rsidRDefault="00973242" w:rsidP="00973242">
      <w:pPr>
        <w:pStyle w:val="Header"/>
        <w:jc w:val="both"/>
        <w:rPr>
          <w:rFonts w:eastAsia="SimSun" w:cs="Arial"/>
          <w:b w:val="0"/>
          <w:sz w:val="20"/>
          <w:lang w:eastAsia="zh-CN"/>
        </w:rPr>
      </w:pPr>
      <w:r>
        <w:rPr>
          <w:rFonts w:eastAsia="SimSun" w:cs="Arial" w:hint="eastAsia"/>
          <w:b w:val="0"/>
          <w:sz w:val="20"/>
          <w:lang w:eastAsia="zh-CN"/>
        </w:rPr>
        <w:t>RAN2 would like</w:t>
      </w:r>
      <w:r w:rsidRPr="00973242">
        <w:rPr>
          <w:rFonts w:eastAsia="SimSun" w:cs="Arial"/>
          <w:b w:val="0"/>
          <w:sz w:val="20"/>
          <w:lang w:eastAsia="zh-CN"/>
        </w:rPr>
        <w:t xml:space="preserve"> </w:t>
      </w:r>
      <w:r w:rsidR="000E23AE">
        <w:rPr>
          <w:rFonts w:eastAsia="SimSun" w:cs="Arial"/>
          <w:b w:val="0"/>
          <w:sz w:val="20"/>
          <w:lang w:eastAsia="zh-CN"/>
        </w:rPr>
        <w:t xml:space="preserve">to check with </w:t>
      </w:r>
      <w:r w:rsidRPr="00973242">
        <w:rPr>
          <w:rFonts w:eastAsia="SimSun" w:cs="Arial" w:hint="eastAsia"/>
          <w:b w:val="0"/>
          <w:sz w:val="20"/>
          <w:lang w:eastAsia="zh-CN"/>
        </w:rPr>
        <w:t>SA2 and CT1</w:t>
      </w:r>
      <w:r>
        <w:rPr>
          <w:rFonts w:eastAsia="SimSun" w:cs="Arial" w:hint="eastAsia"/>
          <w:b w:val="0"/>
          <w:sz w:val="20"/>
          <w:lang w:eastAsia="zh-CN"/>
        </w:rPr>
        <w:t xml:space="preserve"> if </w:t>
      </w:r>
      <w:r w:rsidR="005C4FB4" w:rsidRPr="005C4FB4">
        <w:rPr>
          <w:rFonts w:eastAsia="SimSun" w:cs="Arial"/>
          <w:b w:val="0"/>
          <w:sz w:val="20"/>
          <w:lang w:eastAsia="zh-CN"/>
        </w:rPr>
        <w:t>the working assumption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 can</w:t>
      </w:r>
      <w:r>
        <w:rPr>
          <w:rFonts w:eastAsia="SimSun" w:cs="Arial" w:hint="eastAsia"/>
          <w:b w:val="0"/>
          <w:sz w:val="20"/>
          <w:lang w:eastAsia="zh-CN"/>
        </w:rPr>
        <w:t xml:space="preserve"> be 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compatible </w:t>
      </w:r>
      <w:r w:rsidR="0057148F">
        <w:rPr>
          <w:rFonts w:eastAsia="SimSun" w:cs="Arial"/>
          <w:b w:val="0"/>
          <w:sz w:val="20"/>
          <w:lang w:eastAsia="zh-CN"/>
        </w:rPr>
        <w:t xml:space="preserve">and consistent 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with </w:t>
      </w:r>
      <w:r w:rsidRPr="00973242">
        <w:rPr>
          <w:rFonts w:eastAsia="SimSun" w:cs="Arial"/>
          <w:b w:val="0"/>
          <w:sz w:val="20"/>
          <w:lang w:eastAsia="zh-CN"/>
        </w:rPr>
        <w:t>SA2/CT1 specifications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 with</w:t>
      </w:r>
      <w:r>
        <w:rPr>
          <w:rFonts w:eastAsia="SimSun" w:cs="Arial" w:hint="eastAsia"/>
          <w:b w:val="0"/>
          <w:sz w:val="20"/>
          <w:lang w:eastAsia="zh-CN"/>
        </w:rPr>
        <w:t xml:space="preserve"> minor </w:t>
      </w:r>
      <w:r w:rsidRPr="00973242">
        <w:rPr>
          <w:rFonts w:eastAsia="SimSun" w:cs="Arial"/>
          <w:b w:val="0"/>
          <w:sz w:val="20"/>
          <w:lang w:eastAsia="zh-CN"/>
        </w:rPr>
        <w:t>effort.</w:t>
      </w: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996C1F4" w14:textId="37C54EE2" w:rsidR="00D66295" w:rsidRPr="008E4336" w:rsidRDefault="00D66295" w:rsidP="00D66295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C416E6">
        <w:rPr>
          <w:rFonts w:ascii="Arial" w:hAnsi="Arial" w:cs="Arial"/>
          <w:b/>
        </w:rPr>
        <w:t>To SA2</w:t>
      </w:r>
      <w:r w:rsidR="00232AEC">
        <w:rPr>
          <w:rFonts w:ascii="Arial" w:eastAsia="SimSun" w:hAnsi="Arial" w:cs="Arial" w:hint="eastAsia"/>
          <w:b/>
          <w:lang w:eastAsia="zh-CN"/>
        </w:rPr>
        <w:t xml:space="preserve"> and </w:t>
      </w:r>
      <w:r w:rsidR="008E4336">
        <w:rPr>
          <w:rFonts w:ascii="Arial" w:eastAsia="SimSun" w:hAnsi="Arial" w:cs="Arial" w:hint="eastAsia"/>
          <w:b/>
          <w:lang w:eastAsia="zh-CN"/>
        </w:rPr>
        <w:t>CT1</w:t>
      </w:r>
    </w:p>
    <w:p w14:paraId="179B6B3C" w14:textId="5392081E" w:rsidR="00D66295" w:rsidRPr="00E521E6" w:rsidRDefault="00D66295" w:rsidP="00D66295">
      <w:pPr>
        <w:ind w:left="993" w:hanging="993"/>
        <w:rPr>
          <w:rFonts w:ascii="Arial" w:eastAsia="SimSun" w:hAnsi="Arial" w:cs="Arial"/>
          <w:lang w:eastAsia="zh-CN"/>
        </w:rPr>
      </w:pPr>
      <w:r w:rsidRPr="00C416E6">
        <w:rPr>
          <w:rFonts w:ascii="Arial" w:hAnsi="Arial" w:cs="Arial"/>
          <w:b/>
        </w:rPr>
        <w:t xml:space="preserve">ACTION: </w:t>
      </w:r>
      <w:r w:rsidRPr="00A33A45">
        <w:rPr>
          <w:rFonts w:ascii="Arial" w:hAnsi="Arial" w:cs="Arial"/>
        </w:rPr>
        <w:tab/>
      </w:r>
      <w:r w:rsidRPr="00C416E6">
        <w:rPr>
          <w:rFonts w:ascii="Arial" w:hAnsi="Arial" w:cs="Arial"/>
        </w:rPr>
        <w:t xml:space="preserve">RAN2 </w:t>
      </w:r>
      <w:r w:rsidR="00CE3963"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</w:t>
      </w:r>
      <w:r w:rsidR="00CE396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1A0580" w:rsidRPr="0049752D">
        <w:rPr>
          <w:rFonts w:ascii="Arial" w:hAnsi="Arial" w:cs="Arial" w:hint="eastAsia"/>
        </w:rPr>
        <w:t>SA2</w:t>
      </w:r>
      <w:r w:rsidR="00A33A45" w:rsidRPr="00A33A45">
        <w:rPr>
          <w:rFonts w:ascii="Arial" w:hAnsi="Arial" w:cs="Arial" w:hint="eastAsia"/>
        </w:rPr>
        <w:t xml:space="preserve"> and CT1</w:t>
      </w:r>
      <w:r w:rsidR="00C956EF">
        <w:rPr>
          <w:rFonts w:ascii="Arial" w:hAnsi="Arial" w:cs="Arial"/>
        </w:rPr>
        <w:t xml:space="preserve"> </w:t>
      </w:r>
      <w:r w:rsidR="000E23AE">
        <w:rPr>
          <w:rFonts w:ascii="Arial" w:eastAsia="SimSun" w:hAnsi="Arial" w:cs="Arial"/>
          <w:lang w:eastAsia="zh-CN"/>
        </w:rPr>
        <w:t>if</w:t>
      </w:r>
      <w:r w:rsidR="000E23AE" w:rsidRPr="004D7290">
        <w:rPr>
          <w:rFonts w:ascii="Arial" w:hAnsi="Arial" w:cs="Arial"/>
        </w:rPr>
        <w:t xml:space="preserve"> </w:t>
      </w:r>
      <w:r w:rsidR="008E4336" w:rsidRPr="004D7290">
        <w:rPr>
          <w:rFonts w:ascii="Arial" w:hAnsi="Arial" w:cs="Arial"/>
        </w:rPr>
        <w:t>the above RAN2</w:t>
      </w:r>
      <w:r w:rsidR="008E4336">
        <w:rPr>
          <w:rFonts w:ascii="Arial" w:eastAsia="SimSun" w:hAnsi="Arial" w:cs="Arial" w:hint="eastAsia"/>
          <w:lang w:eastAsia="zh-CN"/>
        </w:rPr>
        <w:t xml:space="preserve"> </w:t>
      </w:r>
      <w:r w:rsidR="008E4336" w:rsidRPr="00A33A45">
        <w:rPr>
          <w:rFonts w:ascii="Arial" w:hAnsi="Arial" w:cs="Arial"/>
        </w:rPr>
        <w:t>working</w:t>
      </w:r>
      <w:r w:rsidR="008E4336" w:rsidRPr="004D7290">
        <w:rPr>
          <w:rFonts w:ascii="Arial" w:hAnsi="Arial" w:cs="Arial"/>
        </w:rPr>
        <w:t xml:space="preserve"> assumption</w:t>
      </w:r>
      <w:r w:rsidR="008E4336">
        <w:rPr>
          <w:rFonts w:ascii="Arial" w:eastAsia="SimSun" w:hAnsi="Arial" w:cs="Arial" w:hint="eastAsia"/>
          <w:lang w:eastAsia="zh-CN"/>
        </w:rPr>
        <w:t xml:space="preserve"> </w:t>
      </w:r>
      <w:r w:rsidR="007D045D">
        <w:rPr>
          <w:rFonts w:ascii="Arial" w:eastAsia="SimSun" w:hAnsi="Arial" w:cs="Arial"/>
          <w:lang w:eastAsia="zh-CN"/>
        </w:rPr>
        <w:t>can be</w:t>
      </w:r>
      <w:r w:rsidR="000E23AE">
        <w:rPr>
          <w:rFonts w:ascii="Arial" w:eastAsia="SimSun" w:hAnsi="Arial" w:cs="Arial"/>
          <w:lang w:eastAsia="zh-CN"/>
        </w:rPr>
        <w:t xml:space="preserve"> compatible </w:t>
      </w:r>
      <w:r w:rsidR="0057148F">
        <w:rPr>
          <w:rFonts w:ascii="Arial" w:eastAsia="SimSun" w:hAnsi="Arial" w:cs="Arial"/>
          <w:lang w:eastAsia="zh-CN"/>
        </w:rPr>
        <w:t xml:space="preserve">and consistent </w:t>
      </w:r>
      <w:r w:rsidR="000E23AE">
        <w:rPr>
          <w:rFonts w:ascii="Arial" w:eastAsia="SimSun" w:hAnsi="Arial" w:cs="Arial"/>
          <w:lang w:eastAsia="zh-CN"/>
        </w:rPr>
        <w:t xml:space="preserve">with SA2/CT1 specifications with </w:t>
      </w:r>
      <w:r w:rsidR="00B265E5">
        <w:rPr>
          <w:rFonts w:ascii="Arial" w:eastAsia="SimSun" w:hAnsi="Arial" w:cs="Arial"/>
          <w:lang w:eastAsia="zh-CN"/>
        </w:rPr>
        <w:t>minor</w:t>
      </w:r>
      <w:r w:rsidR="000E23AE">
        <w:rPr>
          <w:rFonts w:ascii="Arial" w:eastAsia="SimSun" w:hAnsi="Arial" w:cs="Arial"/>
          <w:lang w:eastAsia="zh-CN"/>
        </w:rPr>
        <w:t xml:space="preserve"> effort </w:t>
      </w:r>
      <w:r w:rsidR="008E4336">
        <w:rPr>
          <w:rFonts w:ascii="Arial" w:eastAsia="SimSun" w:hAnsi="Arial" w:cs="Arial" w:hint="eastAsia"/>
          <w:lang w:eastAsia="zh-CN"/>
        </w:rPr>
        <w:t xml:space="preserve">and </w:t>
      </w:r>
      <w:r w:rsidR="008E4336" w:rsidRPr="004D7290">
        <w:rPr>
          <w:rFonts w:ascii="Arial" w:hAnsi="Arial" w:cs="Arial"/>
        </w:rPr>
        <w:t>provide feedback</w:t>
      </w:r>
      <w:r w:rsidR="007D045D">
        <w:rPr>
          <w:rFonts w:ascii="Arial" w:hAnsi="Arial" w:cs="Arial"/>
        </w:rPr>
        <w:t xml:space="preserve"> if it is not</w:t>
      </w:r>
      <w:r w:rsidR="008E4336" w:rsidRPr="00E521E6">
        <w:rPr>
          <w:rFonts w:ascii="Arial" w:hAnsi="Arial" w:cs="Arial"/>
        </w:rPr>
        <w:t>.</w:t>
      </w:r>
      <w:r w:rsidR="00E521E6">
        <w:rPr>
          <w:rFonts w:ascii="Arial" w:eastAsia="SimSun" w:hAnsi="Arial" w:cs="Arial" w:hint="eastAsia"/>
          <w:lang w:eastAsia="zh-CN"/>
        </w:rPr>
        <w:t xml:space="preserve"> 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53E09900" w14:textId="77777777" w:rsidR="005C4FB4" w:rsidRDefault="005C4FB4" w:rsidP="005C4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  <w:r>
        <w:rPr>
          <w:rFonts w:ascii="Arial" w:hAnsi="Arial" w:cs="Arial"/>
          <w:bCs/>
        </w:rPr>
        <w:tab/>
        <w:t>electronic meeting</w:t>
      </w:r>
    </w:p>
    <w:p w14:paraId="6A5A7162" w14:textId="77777777" w:rsidR="005C4FB4" w:rsidRDefault="005C4FB4" w:rsidP="005C4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RAN2#118-e</w:t>
      </w:r>
      <w:r>
        <w:rPr>
          <w:rFonts w:ascii="Arial" w:hAnsi="Arial" w:cs="Arial"/>
          <w:bCs/>
        </w:rPr>
        <w:tab/>
        <w:t>16</w:t>
      </w:r>
      <w:r w:rsidRPr="009912E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27</w:t>
      </w:r>
      <w:r w:rsidRPr="009912E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2022</w:t>
      </w:r>
      <w:r>
        <w:rPr>
          <w:rFonts w:ascii="Arial" w:hAnsi="Arial" w:cs="Arial"/>
          <w:bCs/>
        </w:rPr>
        <w:tab/>
        <w:t>electronic meeting</w:t>
      </w:r>
    </w:p>
    <w:p w14:paraId="086C0C52" w14:textId="77777777" w:rsidR="00D66295" w:rsidRPr="003E03C8" w:rsidRDefault="00D66295">
      <w:pPr>
        <w:rPr>
          <w:rFonts w:ascii="Arial" w:eastAsia="SimSun" w:hAnsi="Arial" w:cs="Arial"/>
          <w:lang w:eastAsia="zh-CN"/>
        </w:rPr>
      </w:pPr>
    </w:p>
    <w:sectPr w:rsidR="00D66295" w:rsidRPr="003E03C8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A4BF3" w14:textId="77777777" w:rsidR="001C2E44" w:rsidRDefault="001C2E44">
      <w:pPr>
        <w:spacing w:after="0" w:line="240" w:lineRule="auto"/>
      </w:pPr>
      <w:r>
        <w:separator/>
      </w:r>
    </w:p>
  </w:endnote>
  <w:endnote w:type="continuationSeparator" w:id="0">
    <w:p w14:paraId="49AF9179" w14:textId="77777777" w:rsidR="001C2E44" w:rsidRDefault="001C2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5636" w14:textId="77777777" w:rsidR="0007539A" w:rsidRDefault="00AA737F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52B6" w14:textId="77777777" w:rsidR="001C2E44" w:rsidRDefault="001C2E44">
      <w:pPr>
        <w:spacing w:after="0" w:line="240" w:lineRule="auto"/>
      </w:pPr>
      <w:r>
        <w:separator/>
      </w:r>
    </w:p>
  </w:footnote>
  <w:footnote w:type="continuationSeparator" w:id="0">
    <w:p w14:paraId="549270ED" w14:textId="77777777" w:rsidR="001C2E44" w:rsidRDefault="001C2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9191417"/>
    <w:multiLevelType w:val="hybridMultilevel"/>
    <w:tmpl w:val="F9528054"/>
    <w:lvl w:ilvl="0" w:tplc="F2180174">
      <w:start w:val="2"/>
      <w:numFmt w:val="bullet"/>
      <w:lvlText w:val=""/>
      <w:lvlJc w:val="left"/>
      <w:pPr>
        <w:ind w:left="1619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3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4"/>
  </w:num>
  <w:num w:numId="5">
    <w:abstractNumId w:val="7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  <w:num w:numId="12">
    <w:abstractNumId w:val="13"/>
  </w:num>
  <w:num w:numId="13">
    <w:abstractNumId w:val="9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906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97"/>
    <w:rsid w:val="000B7BCF"/>
    <w:rsid w:val="000B7F3A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3AE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0B0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580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840"/>
    <w:rsid w:val="001A2866"/>
    <w:rsid w:val="001A2C43"/>
    <w:rsid w:val="001A2F29"/>
    <w:rsid w:val="001A30A1"/>
    <w:rsid w:val="001A3173"/>
    <w:rsid w:val="001A36AE"/>
    <w:rsid w:val="001A375B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2E44"/>
    <w:rsid w:val="001C3538"/>
    <w:rsid w:val="001C37B2"/>
    <w:rsid w:val="001C38A3"/>
    <w:rsid w:val="001C3C67"/>
    <w:rsid w:val="001C46A3"/>
    <w:rsid w:val="001C4B36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06E"/>
    <w:rsid w:val="001F42D0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AEC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9D3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057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9C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83A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DCD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5CDE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3C8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C5F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666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52D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58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48F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4FB4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130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6E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45D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58E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AFF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C2E"/>
    <w:rsid w:val="00894C79"/>
    <w:rsid w:val="00894C84"/>
    <w:rsid w:val="00894F40"/>
    <w:rsid w:val="008950C4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187"/>
    <w:rsid w:val="008A532B"/>
    <w:rsid w:val="008A5434"/>
    <w:rsid w:val="008A54F7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33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93C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242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2F3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4B"/>
    <w:rsid w:val="009C2359"/>
    <w:rsid w:val="009C28CD"/>
    <w:rsid w:val="009C302C"/>
    <w:rsid w:val="009C31A4"/>
    <w:rsid w:val="009C3233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1DB6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235"/>
    <w:rsid w:val="00A3347D"/>
    <w:rsid w:val="00A3360B"/>
    <w:rsid w:val="00A3367F"/>
    <w:rsid w:val="00A337BF"/>
    <w:rsid w:val="00A338B0"/>
    <w:rsid w:val="00A33A45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5E5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984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0C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F3F"/>
    <w:rsid w:val="00C631E7"/>
    <w:rsid w:val="00C631EB"/>
    <w:rsid w:val="00C63C24"/>
    <w:rsid w:val="00C6423B"/>
    <w:rsid w:val="00C64ACD"/>
    <w:rsid w:val="00C64B80"/>
    <w:rsid w:val="00C64FCC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6EF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65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44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498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D3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91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1E6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6F8C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EB6"/>
    <w:rsid w:val="00F973FF"/>
    <w:rsid w:val="00F9750F"/>
    <w:rsid w:val="00F976BE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5FA9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C4654FE"/>
  <w15:docId w15:val="{638DE100-476A-47EB-9098-7E960225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tabs>
        <w:tab w:val="left" w:pos="1619"/>
      </w:tabs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C95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bis-e/Docs/R2-22017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51E418-FABB-41BE-9A7D-C792569F9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7374D6B-A248-4427-8098-A00D7973E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Charter Communications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23.682_CR0487R2_(Rel-17)_IoT_SAT_ARCH_EPS</cp:lastModifiedBy>
  <cp:revision>2</cp:revision>
  <cp:lastPrinted>2020-09-15T00:04:00Z</cp:lastPrinted>
  <dcterms:created xsi:type="dcterms:W3CDTF">2022-01-31T15:06:00Z</dcterms:created>
  <dcterms:modified xsi:type="dcterms:W3CDTF">2022-01-31T15:06:00Z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1643192862</vt:lpwstr>
  </property>
</Properties>
</file>